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3E129B" w:rsidRPr="001E7FFE" w:rsidTr="009154AA">
        <w:tc>
          <w:tcPr>
            <w:tcW w:w="4785" w:type="dxa"/>
          </w:tcPr>
          <w:p w:rsidR="003E129B" w:rsidRPr="001E7FFE" w:rsidRDefault="003E129B" w:rsidP="001E7FFE">
            <w:pPr>
              <w:tabs>
                <w:tab w:val="left" w:pos="0"/>
              </w:tabs>
              <w:spacing w:after="0" w:line="240" w:lineRule="auto"/>
              <w:jc w:val="both"/>
              <w:rPr>
                <w:rFonts w:ascii="Times New Roman" w:hAnsi="Times New Roman"/>
                <w:sz w:val="24"/>
                <w:szCs w:val="24"/>
              </w:rPr>
            </w:pPr>
            <w:r w:rsidRPr="001E7FFE">
              <w:rPr>
                <w:rFonts w:ascii="Times New Roman" w:hAnsi="Times New Roman"/>
                <w:sz w:val="24"/>
                <w:szCs w:val="24"/>
              </w:rPr>
              <w:t xml:space="preserve">Принято   педагогическим советом школы (протокол  от  </w:t>
            </w:r>
            <w:r>
              <w:rPr>
                <w:rFonts w:ascii="Times New Roman" w:hAnsi="Times New Roman"/>
                <w:sz w:val="24"/>
                <w:szCs w:val="24"/>
              </w:rPr>
              <w:t>12.04.2018г.</w:t>
            </w:r>
            <w:r w:rsidRPr="001E7FFE">
              <w:rPr>
                <w:rFonts w:ascii="Times New Roman" w:hAnsi="Times New Roman"/>
                <w:sz w:val="24"/>
                <w:szCs w:val="24"/>
              </w:rPr>
              <w:t xml:space="preserve">           №</w:t>
            </w:r>
            <w:r>
              <w:rPr>
                <w:rFonts w:ascii="Times New Roman" w:hAnsi="Times New Roman"/>
                <w:sz w:val="24"/>
                <w:szCs w:val="24"/>
              </w:rPr>
              <w:t xml:space="preserve"> 3</w:t>
            </w:r>
            <w:r w:rsidRPr="001E7FFE">
              <w:rPr>
                <w:rFonts w:ascii="Times New Roman" w:hAnsi="Times New Roman"/>
                <w:sz w:val="24"/>
                <w:szCs w:val="24"/>
              </w:rPr>
              <w:t>)</w:t>
            </w:r>
          </w:p>
        </w:tc>
        <w:tc>
          <w:tcPr>
            <w:tcW w:w="4786" w:type="dxa"/>
          </w:tcPr>
          <w:p w:rsidR="003E129B" w:rsidRPr="001E7FFE" w:rsidRDefault="003E129B" w:rsidP="00050AED">
            <w:pPr>
              <w:tabs>
                <w:tab w:val="left" w:pos="0"/>
              </w:tabs>
              <w:spacing w:after="0" w:line="240" w:lineRule="auto"/>
              <w:rPr>
                <w:rFonts w:ascii="Times New Roman" w:hAnsi="Times New Roman"/>
                <w:sz w:val="24"/>
                <w:szCs w:val="24"/>
              </w:rPr>
            </w:pPr>
            <w:r>
              <w:rPr>
                <w:rFonts w:ascii="Times New Roman" w:hAnsi="Times New Roman"/>
                <w:sz w:val="24"/>
                <w:szCs w:val="24"/>
              </w:rPr>
              <w:t xml:space="preserve">Утверждена приказом директора </w:t>
            </w:r>
            <w:r w:rsidRPr="001E7FFE">
              <w:rPr>
                <w:rFonts w:ascii="Times New Roman" w:hAnsi="Times New Roman"/>
                <w:sz w:val="24"/>
                <w:szCs w:val="24"/>
              </w:rPr>
              <w:t>МОУ</w:t>
            </w:r>
          </w:p>
          <w:p w:rsidR="003E129B" w:rsidRPr="001E7FFE" w:rsidRDefault="003E129B" w:rsidP="00050AED">
            <w:pPr>
              <w:tabs>
                <w:tab w:val="left" w:pos="0"/>
              </w:tabs>
              <w:spacing w:after="0" w:line="240" w:lineRule="auto"/>
              <w:rPr>
                <w:rFonts w:ascii="Times New Roman" w:hAnsi="Times New Roman"/>
                <w:sz w:val="24"/>
                <w:szCs w:val="24"/>
              </w:rPr>
            </w:pPr>
            <w:r w:rsidRPr="001E7FFE">
              <w:rPr>
                <w:rFonts w:ascii="Times New Roman" w:hAnsi="Times New Roman"/>
                <w:sz w:val="24"/>
                <w:szCs w:val="24"/>
              </w:rPr>
              <w:t>Ручевской СОШ</w:t>
            </w:r>
          </w:p>
          <w:p w:rsidR="003E129B" w:rsidRPr="001E7FFE" w:rsidRDefault="003E129B" w:rsidP="00050AED">
            <w:pPr>
              <w:tabs>
                <w:tab w:val="left" w:pos="0"/>
              </w:tabs>
              <w:spacing w:after="0" w:line="240" w:lineRule="auto"/>
              <w:rPr>
                <w:rFonts w:ascii="Times New Roman" w:hAnsi="Times New Roman"/>
                <w:sz w:val="24"/>
                <w:szCs w:val="24"/>
              </w:rPr>
            </w:pPr>
            <w:r>
              <w:rPr>
                <w:rFonts w:ascii="Times New Roman" w:hAnsi="Times New Roman"/>
                <w:sz w:val="24"/>
                <w:szCs w:val="24"/>
              </w:rPr>
              <w:t>от 12.04.2018г.</w:t>
            </w:r>
            <w:r w:rsidRPr="001E7FFE">
              <w:rPr>
                <w:rFonts w:ascii="Times New Roman" w:hAnsi="Times New Roman"/>
                <w:sz w:val="24"/>
                <w:szCs w:val="24"/>
              </w:rPr>
              <w:tab/>
            </w:r>
            <w:r w:rsidRPr="001E7FFE">
              <w:rPr>
                <w:rFonts w:ascii="Times New Roman" w:hAnsi="Times New Roman"/>
                <w:sz w:val="24"/>
                <w:szCs w:val="24"/>
              </w:rPr>
              <w:tab/>
            </w:r>
          </w:p>
        </w:tc>
      </w:tr>
    </w:tbl>
    <w:p w:rsidR="003E129B" w:rsidRDefault="003E129B" w:rsidP="001E7FFE">
      <w:pPr>
        <w:spacing w:after="0" w:line="240" w:lineRule="auto"/>
        <w:jc w:val="center"/>
        <w:rPr>
          <w:rFonts w:ascii="Times New Roman" w:hAnsi="Times New Roman"/>
          <w:b/>
          <w:sz w:val="24"/>
          <w:szCs w:val="24"/>
        </w:rPr>
      </w:pPr>
    </w:p>
    <w:p w:rsidR="003E129B" w:rsidRDefault="003E129B" w:rsidP="001E7FFE">
      <w:pPr>
        <w:spacing w:after="0" w:line="240" w:lineRule="auto"/>
        <w:jc w:val="center"/>
        <w:rPr>
          <w:rFonts w:ascii="Times New Roman" w:hAnsi="Times New Roman"/>
          <w:b/>
          <w:sz w:val="24"/>
          <w:szCs w:val="24"/>
        </w:rPr>
      </w:pPr>
    </w:p>
    <w:p w:rsidR="003E129B" w:rsidRDefault="003E129B" w:rsidP="001E7FFE">
      <w:pPr>
        <w:spacing w:after="0" w:line="240" w:lineRule="auto"/>
        <w:jc w:val="center"/>
        <w:rPr>
          <w:rFonts w:ascii="Times New Roman" w:hAnsi="Times New Roman"/>
          <w:b/>
          <w:sz w:val="24"/>
          <w:szCs w:val="24"/>
        </w:rPr>
      </w:pPr>
      <w:bookmarkStart w:id="0" w:name="_GoBack"/>
      <w:bookmarkEnd w:id="0"/>
      <w:r w:rsidRPr="001E7FFE">
        <w:rPr>
          <w:rFonts w:ascii="Times New Roman" w:hAnsi="Times New Roman"/>
          <w:b/>
          <w:sz w:val="24"/>
          <w:szCs w:val="24"/>
        </w:rPr>
        <w:t>Положение</w:t>
      </w:r>
    </w:p>
    <w:p w:rsidR="003E129B" w:rsidRPr="001E7FFE" w:rsidRDefault="003E129B" w:rsidP="001E7FFE">
      <w:pPr>
        <w:spacing w:after="0" w:line="240" w:lineRule="auto"/>
        <w:jc w:val="center"/>
        <w:rPr>
          <w:rFonts w:ascii="Times New Roman" w:hAnsi="Times New Roman"/>
          <w:b/>
          <w:sz w:val="24"/>
          <w:szCs w:val="24"/>
        </w:rPr>
      </w:pPr>
      <w:r w:rsidRPr="001E7FFE">
        <w:rPr>
          <w:rFonts w:ascii="Times New Roman" w:hAnsi="Times New Roman"/>
          <w:b/>
          <w:sz w:val="24"/>
          <w:szCs w:val="24"/>
        </w:rPr>
        <w:t xml:space="preserve"> о текущей и промежуточной аттестации</w:t>
      </w:r>
    </w:p>
    <w:p w:rsidR="003E129B" w:rsidRPr="001E7FFE" w:rsidRDefault="003E129B" w:rsidP="001E7FFE">
      <w:pPr>
        <w:spacing w:after="0" w:line="240" w:lineRule="auto"/>
        <w:jc w:val="center"/>
        <w:rPr>
          <w:rFonts w:ascii="Times New Roman" w:hAnsi="Times New Roman"/>
          <w:b/>
          <w:sz w:val="24"/>
          <w:szCs w:val="24"/>
        </w:rPr>
      </w:pPr>
      <w:r w:rsidRPr="001E7FFE">
        <w:rPr>
          <w:rFonts w:ascii="Times New Roman" w:hAnsi="Times New Roman"/>
          <w:b/>
          <w:sz w:val="24"/>
          <w:szCs w:val="24"/>
        </w:rPr>
        <w:t>учащихся 2-11-х классов МОУ Ручевской СОШ</w:t>
      </w:r>
    </w:p>
    <w:p w:rsidR="003E129B" w:rsidRPr="001E7FFE" w:rsidRDefault="003E129B" w:rsidP="001E7FFE">
      <w:pPr>
        <w:spacing w:after="0" w:line="240" w:lineRule="auto"/>
        <w:jc w:val="both"/>
        <w:rPr>
          <w:rFonts w:ascii="Times New Roman" w:hAnsi="Times New Roman"/>
          <w:b/>
          <w:sz w:val="24"/>
          <w:szCs w:val="24"/>
        </w:rPr>
      </w:pPr>
      <w:r w:rsidRPr="001E7FFE">
        <w:rPr>
          <w:rFonts w:ascii="Times New Roman" w:hAnsi="Times New Roman"/>
          <w:b/>
          <w:sz w:val="24"/>
          <w:szCs w:val="24"/>
        </w:rPr>
        <w:t>1. Общие положения</w:t>
      </w:r>
    </w:p>
    <w:p w:rsidR="003E129B" w:rsidRDefault="003E129B" w:rsidP="001E7FFE">
      <w:pPr>
        <w:pStyle w:val="Default"/>
        <w:numPr>
          <w:ilvl w:val="1"/>
          <w:numId w:val="1"/>
        </w:numPr>
        <w:jc w:val="both"/>
      </w:pPr>
      <w:r w:rsidRPr="001E7FFE">
        <w:t xml:space="preserve">Настоящее Положение разработано в соответствии </w:t>
      </w:r>
      <w:r>
        <w:t>с Законом РФ «Об образовании»</w:t>
      </w:r>
      <w:r w:rsidRPr="001E7FFE">
        <w:t xml:space="preserve">, Уставом школы и локальными актами и регламентирует содержание и порядок текущей и промежуточной аттестации учащихся школы. </w:t>
      </w:r>
    </w:p>
    <w:p w:rsidR="003E129B" w:rsidRPr="001E7FFE" w:rsidRDefault="003E129B" w:rsidP="001E7FFE">
      <w:pPr>
        <w:pStyle w:val="Default"/>
        <w:numPr>
          <w:ilvl w:val="1"/>
          <w:numId w:val="1"/>
        </w:numPr>
        <w:jc w:val="both"/>
      </w:pPr>
      <w:r w:rsidRPr="001E7FFE">
        <w:t xml:space="preserve">Обязательность осуществления общеобразовательной организацией текущего контроля успеваемости и промежуточной аттестации обучающихся определена: </w:t>
      </w:r>
    </w:p>
    <w:p w:rsidR="003E129B" w:rsidRPr="001E7FFE" w:rsidRDefault="003E129B" w:rsidP="001E7FFE">
      <w:pPr>
        <w:pStyle w:val="Default"/>
        <w:ind w:left="360"/>
        <w:jc w:val="both"/>
      </w:pPr>
      <w:r w:rsidRPr="001E7FFE">
        <w:t xml:space="preserve">- Федеральным законом от 29.12.2012 № 273-ФЗ «Об образовании в Российской Федерации»; </w:t>
      </w:r>
    </w:p>
    <w:p w:rsidR="003E129B" w:rsidRPr="001E7FFE" w:rsidRDefault="003E129B" w:rsidP="001E7FFE">
      <w:pPr>
        <w:pStyle w:val="Default"/>
        <w:ind w:left="360"/>
        <w:jc w:val="both"/>
      </w:pPr>
      <w:r w:rsidRPr="001E7FFE">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w:t>
      </w:r>
    </w:p>
    <w:p w:rsidR="003E129B" w:rsidRPr="001E7FFE" w:rsidRDefault="003E129B" w:rsidP="001E7FFE">
      <w:pPr>
        <w:pStyle w:val="Default"/>
        <w:ind w:left="360"/>
        <w:jc w:val="both"/>
      </w:pPr>
      <w:r w:rsidRPr="001E7FFE">
        <w:t xml:space="preserve">- приказом Министерства образования и науки Российской Федерации от 06.10.2009 № 373 «Об утверждении федерального государственного образовательного стандарта начального общего образования»; </w:t>
      </w:r>
    </w:p>
    <w:p w:rsidR="003E129B" w:rsidRPr="001E7FFE" w:rsidRDefault="003E129B" w:rsidP="001E7FFE">
      <w:pPr>
        <w:pStyle w:val="Default"/>
        <w:ind w:left="360"/>
        <w:jc w:val="both"/>
      </w:pPr>
      <w:r w:rsidRPr="001E7FFE">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E129B" w:rsidRPr="001E7FFE" w:rsidRDefault="003E129B" w:rsidP="001E7FFE">
      <w:pPr>
        <w:pStyle w:val="Default"/>
        <w:ind w:left="360"/>
        <w:jc w:val="both"/>
      </w:pPr>
      <w:r w:rsidRPr="001E7FFE">
        <w:t xml:space="preserve">-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3E129B" w:rsidRDefault="003E129B" w:rsidP="001E7FFE">
      <w:pPr>
        <w:pStyle w:val="Default"/>
        <w:jc w:val="both"/>
      </w:pPr>
      <w:r>
        <w:t xml:space="preserve">1.3. </w:t>
      </w:r>
      <w:r w:rsidRPr="001E7FFE">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1E7FFE">
        <w:rPr>
          <w:b/>
          <w:bCs/>
        </w:rPr>
        <w:t xml:space="preserve">текущим контролем успеваемости </w:t>
      </w:r>
      <w:r w:rsidRPr="001E7FFE">
        <w:t xml:space="preserve">и </w:t>
      </w:r>
      <w:r w:rsidRPr="001E7FFE">
        <w:rPr>
          <w:b/>
          <w:bCs/>
        </w:rPr>
        <w:t>промежуточной аттестацией учащихся</w:t>
      </w:r>
      <w:r w:rsidRPr="001E7FFE">
        <w:t>. Образовательные достижения учащихся подлежат текущему контролю успеваемости и промежуточной аттестации в обязательном порядке только по тем учебным предмета, которые включены в учебный план общеобразовательной организации</w:t>
      </w:r>
    </w:p>
    <w:p w:rsidR="003E129B" w:rsidRPr="001E7FFE" w:rsidRDefault="003E129B" w:rsidP="001E7FFE">
      <w:pPr>
        <w:pStyle w:val="Default"/>
        <w:jc w:val="both"/>
      </w:pPr>
      <w:r>
        <w:t xml:space="preserve">1.4. </w:t>
      </w:r>
      <w:r w:rsidRPr="001E7FFE">
        <w:t>Формы, периодичность и порядок текущего контроля успеваемости и промежуточной аттестации обучающихся определены:</w:t>
      </w:r>
    </w:p>
    <w:p w:rsidR="003E129B" w:rsidRPr="001E7FFE" w:rsidRDefault="003E129B" w:rsidP="001E7FFE">
      <w:pPr>
        <w:pStyle w:val="Default"/>
        <w:jc w:val="both"/>
      </w:pPr>
      <w:r w:rsidRPr="001E7FFE">
        <w:t xml:space="preserve">- учебными планами общеобразовательной организации (формы промежуточной аттестации); </w:t>
      </w:r>
    </w:p>
    <w:p w:rsidR="003E129B" w:rsidRPr="001E7FFE" w:rsidRDefault="003E129B" w:rsidP="001E7FFE">
      <w:pPr>
        <w:pStyle w:val="Default"/>
        <w:jc w:val="both"/>
      </w:pPr>
      <w:r w:rsidRPr="001E7FFE">
        <w:t xml:space="preserve">- календарным учебным графиком общеобразовательной организации (сроки проведения промежуточной аттестации); </w:t>
      </w:r>
    </w:p>
    <w:p w:rsidR="003E129B" w:rsidRPr="001E7FFE" w:rsidRDefault="003E129B" w:rsidP="001E7FFE">
      <w:pPr>
        <w:spacing w:after="0" w:line="240" w:lineRule="auto"/>
        <w:jc w:val="both"/>
        <w:rPr>
          <w:rFonts w:ascii="Times New Roman" w:hAnsi="Times New Roman"/>
          <w:sz w:val="24"/>
          <w:szCs w:val="24"/>
        </w:rPr>
      </w:pPr>
      <w:r w:rsidRPr="001E7FFE">
        <w:rPr>
          <w:rFonts w:ascii="Times New Roman" w:hAnsi="Times New Roman"/>
          <w:sz w:val="24"/>
          <w:szCs w:val="24"/>
        </w:rPr>
        <w:t>- рабочими программами учебных предметов.</w:t>
      </w:r>
    </w:p>
    <w:p w:rsidR="003E129B" w:rsidRPr="001E7FFE" w:rsidRDefault="003E129B" w:rsidP="001E7FFE">
      <w:pPr>
        <w:pStyle w:val="Default"/>
        <w:jc w:val="both"/>
      </w:pPr>
      <w:r w:rsidRPr="001E7FFE">
        <w:t xml:space="preserve">. </w:t>
      </w:r>
    </w:p>
    <w:p w:rsidR="003E129B" w:rsidRPr="001E7FFE" w:rsidRDefault="003E129B" w:rsidP="001E7FFE">
      <w:pPr>
        <w:pStyle w:val="Default"/>
        <w:jc w:val="both"/>
      </w:pPr>
      <w:r>
        <w:t xml:space="preserve">2. </w:t>
      </w:r>
      <w:r w:rsidRPr="001E7FFE">
        <w:t xml:space="preserve">Под </w:t>
      </w:r>
      <w:r w:rsidRPr="001E7FFE">
        <w:rPr>
          <w:b/>
          <w:bCs/>
        </w:rPr>
        <w:t xml:space="preserve">текущим контролем успеваемости </w:t>
      </w:r>
      <w:r w:rsidRPr="001E7FFE">
        <w:t xml:space="preserve">принято понимать систематическую проверку учебных достижений учащихся, проводимую педагогом в ходе осуществления образовательной деятельности в соответствии с образовательной программой, рабочей программой учебного предмета. Текущий контроль успеваемости учащихся проводится в течение всего учебного года. </w:t>
      </w:r>
    </w:p>
    <w:p w:rsidR="003E129B" w:rsidRPr="001E7FFE" w:rsidRDefault="003E129B" w:rsidP="001E7FFE">
      <w:pPr>
        <w:pStyle w:val="Default"/>
        <w:jc w:val="both"/>
      </w:pPr>
      <w:r w:rsidRPr="001E7FFE">
        <w:t xml:space="preserve">Цели текущего контроля успеваемости: </w:t>
      </w:r>
    </w:p>
    <w:p w:rsidR="003E129B" w:rsidRPr="001E7FFE" w:rsidRDefault="003E129B" w:rsidP="001E7FFE">
      <w:pPr>
        <w:pStyle w:val="Default"/>
        <w:jc w:val="both"/>
      </w:pPr>
      <w:r w:rsidRPr="001E7FFE">
        <w:t>- контроль уровня достижения учащимися результатов, предусмотренных тем или иным разделом образовательной программы;</w:t>
      </w:r>
    </w:p>
    <w:p w:rsidR="003E129B" w:rsidRPr="001E7FFE" w:rsidRDefault="003E129B" w:rsidP="001E7FFE">
      <w:pPr>
        <w:pStyle w:val="Default"/>
        <w:pageBreakBefore/>
        <w:jc w:val="both"/>
        <w:rPr>
          <w:color w:val="auto"/>
        </w:rPr>
      </w:pPr>
      <w:r w:rsidRPr="001E7FFE">
        <w:rPr>
          <w:color w:val="auto"/>
        </w:rPr>
        <w:t xml:space="preserve">- оценка соответствия результатов освоения образовательных программ требованиям федеральных государственных образовательных стандартов; </w:t>
      </w:r>
    </w:p>
    <w:p w:rsidR="003E129B" w:rsidRPr="001E7FFE" w:rsidRDefault="003E129B" w:rsidP="001E7FFE">
      <w:pPr>
        <w:pStyle w:val="Default"/>
        <w:jc w:val="both"/>
        <w:rPr>
          <w:color w:val="auto"/>
        </w:rPr>
      </w:pPr>
      <w:r w:rsidRPr="001E7FFE">
        <w:rPr>
          <w:color w:val="auto"/>
        </w:rPr>
        <w:t xml:space="preserve">- проведение оценки работы учащегося педагогом с целью совершенствования образовательного процесса, в том числе коррекции рабочих программ учебных предметов; </w:t>
      </w:r>
    </w:p>
    <w:p w:rsidR="003E129B" w:rsidRPr="001E7FFE" w:rsidRDefault="003E129B" w:rsidP="001E7FFE">
      <w:pPr>
        <w:pStyle w:val="Default"/>
        <w:jc w:val="both"/>
        <w:rPr>
          <w:color w:val="auto"/>
        </w:rPr>
      </w:pPr>
      <w:r w:rsidRPr="001E7FFE">
        <w:rPr>
          <w:color w:val="auto"/>
        </w:rPr>
        <w:t xml:space="preserve">- организация и проведение учащимися самооценки его индивидуальных образовательных результатов; </w:t>
      </w:r>
    </w:p>
    <w:p w:rsidR="003E129B" w:rsidRPr="001E7FFE" w:rsidRDefault="003E129B" w:rsidP="001E7FFE">
      <w:pPr>
        <w:pStyle w:val="Default"/>
        <w:jc w:val="both"/>
        <w:rPr>
          <w:color w:val="auto"/>
        </w:rPr>
      </w:pPr>
      <w:r w:rsidRPr="001E7FFE">
        <w:rPr>
          <w:color w:val="auto"/>
        </w:rPr>
        <w:t xml:space="preserve">- предупреждение неуспеваемости учащихся. </w:t>
      </w:r>
    </w:p>
    <w:p w:rsidR="003E129B" w:rsidRPr="001E7FFE" w:rsidRDefault="003E129B" w:rsidP="001E7FFE">
      <w:pPr>
        <w:pStyle w:val="Default"/>
        <w:jc w:val="both"/>
        <w:rPr>
          <w:color w:val="auto"/>
        </w:rPr>
      </w:pPr>
      <w:r>
        <w:rPr>
          <w:color w:val="auto"/>
        </w:rPr>
        <w:t xml:space="preserve">2.1. </w:t>
      </w:r>
      <w:r w:rsidRPr="001E7FFE">
        <w:rPr>
          <w:color w:val="auto"/>
        </w:rPr>
        <w:t>Особенности проведения текущего контроля успеваемости (</w:t>
      </w:r>
      <w:r w:rsidRPr="00471262">
        <w:rPr>
          <w:b/>
          <w:color w:val="auto"/>
        </w:rPr>
        <w:t>порядок, формы, периодичность, количество обязательных оценочных мероприятий</w:t>
      </w:r>
      <w:r w:rsidRPr="001E7FFE">
        <w:rPr>
          <w:color w:val="auto"/>
        </w:rPr>
        <w:t xml:space="preserve">) определяются педагогическими работниками в рабочих программах учебных предметов с учетом требований федеральных государственных образовательных стандартов, индивидуальных особенностей соответствующего класса / группы учащихся, используемых образовательных технологий и много другого. </w:t>
      </w:r>
    </w:p>
    <w:p w:rsidR="003E129B" w:rsidRPr="001E7FFE" w:rsidRDefault="003E129B" w:rsidP="001E7FFE">
      <w:pPr>
        <w:pStyle w:val="Default"/>
        <w:jc w:val="both"/>
        <w:rPr>
          <w:color w:val="auto"/>
        </w:rPr>
      </w:pPr>
      <w:r>
        <w:rPr>
          <w:color w:val="auto"/>
        </w:rPr>
        <w:t xml:space="preserve">2.2. </w:t>
      </w:r>
      <w:r w:rsidRPr="001E7FFE">
        <w:rPr>
          <w:color w:val="auto"/>
        </w:rPr>
        <w:t xml:space="preserve">Текущий контроль успеваемости может проводиться поурочно, по темам, по учебным четвертям, полугодиям. Формы текущего контроля достаточно вариативны: диагностика, устный опрос, тестирование, самостоятельная работа, проверочная работа, контрольная работа, изложение, в том числе с элементами сочинения, диктант, лабораторная работа, практическая работа, проектная работа, работа с рефератом, собеседование, сдача нормативов и другое. </w:t>
      </w:r>
    </w:p>
    <w:p w:rsidR="003E129B" w:rsidRPr="001E7FFE" w:rsidRDefault="003E129B" w:rsidP="001E7FFE">
      <w:pPr>
        <w:pStyle w:val="Default"/>
        <w:jc w:val="both"/>
        <w:rPr>
          <w:color w:val="auto"/>
        </w:rPr>
      </w:pPr>
      <w:r>
        <w:rPr>
          <w:color w:val="auto"/>
        </w:rPr>
        <w:t xml:space="preserve">2.3. </w:t>
      </w:r>
      <w:r w:rsidRPr="00471262">
        <w:rPr>
          <w:b/>
          <w:color w:val="auto"/>
        </w:rPr>
        <w:t>Фиксация результатов</w:t>
      </w:r>
      <w:r w:rsidRPr="001E7FFE">
        <w:rPr>
          <w:color w:val="auto"/>
        </w:rPr>
        <w:t xml:space="preserve"> текущего контроля успеваемости осуществляется по пятибалльной системе. Образовательной программой может быть предусмотрена иная шкала фиксации результатов освоения образовательных программ, в том числе может быть предусмотрена удовлетворительная или неудовлетворительная оценка результатов (зачет, незачет). Результаты фиксируются в документах общеобразовательной организации (классных журналах, журналах индивидуального обучения, дневниках учащихся и иных установленных документах). </w:t>
      </w:r>
    </w:p>
    <w:p w:rsidR="003E129B" w:rsidRDefault="003E129B" w:rsidP="00471262">
      <w:pPr>
        <w:pStyle w:val="Default"/>
        <w:jc w:val="both"/>
      </w:pPr>
      <w:r w:rsidRPr="001E7FFE">
        <w:t xml:space="preserve">Законодательством об образовании предусмотрено, что текущий контроль успеваемости учащихся первого класса в течение всего учебного года осуществляется без фиксации достижений учащихся в виде отметок. </w:t>
      </w:r>
    </w:p>
    <w:p w:rsidR="003E129B" w:rsidRPr="001E7FFE" w:rsidRDefault="003E129B" w:rsidP="00471262">
      <w:pPr>
        <w:pStyle w:val="Default"/>
        <w:jc w:val="both"/>
        <w:rPr>
          <w:color w:val="auto"/>
        </w:rPr>
      </w:pPr>
      <w:r>
        <w:rPr>
          <w:color w:val="auto"/>
        </w:rPr>
        <w:t xml:space="preserve">2.4. </w:t>
      </w:r>
      <w:r w:rsidRPr="001E7FFE">
        <w:rPr>
          <w:color w:val="auto"/>
        </w:rPr>
        <w:t xml:space="preserve">Успеваемость учащихся, </w:t>
      </w:r>
      <w:r w:rsidRPr="00471262">
        <w:rPr>
          <w:b/>
          <w:color w:val="auto"/>
        </w:rPr>
        <w:t>обучающихся по индивидуальному учебному плану</w:t>
      </w:r>
      <w:r w:rsidRPr="001E7FFE">
        <w:rPr>
          <w:color w:val="auto"/>
        </w:rPr>
        <w:t xml:space="preserve">, подлежит текущему контролю с учетом особенностей освоения образовательной программы, предусмотренных индивидуальными учебными планами. </w:t>
      </w:r>
    </w:p>
    <w:p w:rsidR="003E129B" w:rsidRPr="001E7FFE" w:rsidRDefault="003E129B" w:rsidP="001E7FFE">
      <w:pPr>
        <w:pStyle w:val="Default"/>
        <w:jc w:val="both"/>
        <w:rPr>
          <w:color w:val="auto"/>
        </w:rPr>
      </w:pPr>
      <w:r>
        <w:rPr>
          <w:color w:val="auto"/>
        </w:rPr>
        <w:t xml:space="preserve">2.5. </w:t>
      </w:r>
      <w:r w:rsidRPr="001E7FFE">
        <w:rPr>
          <w:color w:val="auto"/>
        </w:rPr>
        <w:t xml:space="preserve">Текущий контроль успеваемости </w:t>
      </w:r>
      <w:r w:rsidRPr="00471262">
        <w:rPr>
          <w:b/>
          <w:color w:val="auto"/>
        </w:rPr>
        <w:t>учащихся временно находящихся в санаторных</w:t>
      </w:r>
      <w:r w:rsidRPr="001E7FFE">
        <w:rPr>
          <w:color w:val="auto"/>
        </w:rPr>
        <w:t>, медицинских и иных организациях может осуществляться этими учебными заведениями, а полученные учащимися результаты могут учитываться при в</w:t>
      </w:r>
      <w:r>
        <w:rPr>
          <w:color w:val="auto"/>
        </w:rPr>
        <w:t>ыставлении отметок за четверти</w:t>
      </w:r>
      <w:r w:rsidRPr="001E7FFE">
        <w:rPr>
          <w:color w:val="auto"/>
        </w:rPr>
        <w:t xml:space="preserve">, полугодия в порядке, определенном локальным нормативным актом общеобразовательной организации. </w:t>
      </w:r>
    </w:p>
    <w:p w:rsidR="003E129B" w:rsidRPr="001E7FFE" w:rsidRDefault="003E129B" w:rsidP="001E7FFE">
      <w:pPr>
        <w:pStyle w:val="Default"/>
        <w:jc w:val="both"/>
        <w:rPr>
          <w:color w:val="auto"/>
        </w:rPr>
      </w:pPr>
      <w:r>
        <w:rPr>
          <w:color w:val="auto"/>
        </w:rPr>
        <w:t xml:space="preserve">2.6. </w:t>
      </w:r>
      <w:r w:rsidRPr="001E7FFE">
        <w:rPr>
          <w:color w:val="auto"/>
        </w:rPr>
        <w:t xml:space="preserve">Особое внимание обращаем на то, что проведение текущего контроля успеваемости учащегося </w:t>
      </w:r>
      <w:r w:rsidRPr="00471262">
        <w:rPr>
          <w:b/>
          <w:color w:val="auto"/>
        </w:rPr>
        <w:t>не допускается</w:t>
      </w:r>
      <w:r w:rsidRPr="001E7FFE">
        <w:rPr>
          <w:color w:val="auto"/>
        </w:rPr>
        <w:t xml:space="preserve"> сразу после длительного пропуска учебных занятий по уважительной причине. </w:t>
      </w:r>
    </w:p>
    <w:p w:rsidR="003E129B" w:rsidRPr="001E7FFE" w:rsidRDefault="003E129B" w:rsidP="001E7FFE">
      <w:pPr>
        <w:pStyle w:val="Default"/>
        <w:jc w:val="both"/>
        <w:rPr>
          <w:color w:val="auto"/>
        </w:rPr>
      </w:pPr>
      <w:r>
        <w:rPr>
          <w:color w:val="auto"/>
        </w:rPr>
        <w:t xml:space="preserve">2.7. </w:t>
      </w:r>
      <w:r w:rsidRPr="001E7FFE">
        <w:rPr>
          <w:color w:val="auto"/>
        </w:rPr>
        <w:t xml:space="preserve">При получении учащимся </w:t>
      </w:r>
      <w:r w:rsidRPr="00471262">
        <w:rPr>
          <w:b/>
          <w:color w:val="auto"/>
        </w:rPr>
        <w:t>неудовлетворительного результата</w:t>
      </w:r>
      <w:r w:rsidRPr="001E7FFE">
        <w:rPr>
          <w:color w:val="auto"/>
        </w:rPr>
        <w:t xml:space="preserve"> текущего контроля успеваемости педагогический работник вправе в соответствии с образовательной программой самостоятельно определить проведение дополнительной работы с таким учащимся, провести индивидуализацию содержания образования по учебному предмету, корректировку образовательной деятельности в отношении данного ученика. </w:t>
      </w:r>
    </w:p>
    <w:p w:rsidR="003E129B" w:rsidRPr="001E7FFE" w:rsidRDefault="003E129B" w:rsidP="001E7FFE">
      <w:pPr>
        <w:pStyle w:val="Default"/>
        <w:jc w:val="both"/>
        <w:rPr>
          <w:color w:val="auto"/>
        </w:rPr>
      </w:pPr>
      <w:r>
        <w:rPr>
          <w:color w:val="auto"/>
        </w:rPr>
        <w:t xml:space="preserve">2.8. </w:t>
      </w:r>
      <w:r w:rsidRPr="001E7FFE">
        <w:rPr>
          <w:color w:val="auto"/>
        </w:rPr>
        <w:t xml:space="preserve">При организации текущего контроля успеваемости необходимо учитывать, что результаты такого контроля доводятся в обязательном порядке до сведения родителей (законных представителей) несовершеннолетних обучающихся посредством своевременного заполнения </w:t>
      </w:r>
      <w:r>
        <w:rPr>
          <w:color w:val="auto"/>
        </w:rPr>
        <w:t>дневников.</w:t>
      </w:r>
      <w:r w:rsidRPr="001E7FFE">
        <w:rPr>
          <w:color w:val="auto"/>
        </w:rPr>
        <w:t xml:space="preserve"> </w:t>
      </w:r>
    </w:p>
    <w:p w:rsidR="003E129B" w:rsidRPr="001E7FFE" w:rsidRDefault="003E129B" w:rsidP="001E7FFE">
      <w:pPr>
        <w:pStyle w:val="Default"/>
        <w:jc w:val="both"/>
        <w:rPr>
          <w:color w:val="auto"/>
        </w:rPr>
      </w:pPr>
      <w:r>
        <w:rPr>
          <w:color w:val="auto"/>
        </w:rPr>
        <w:t xml:space="preserve">2.9. </w:t>
      </w:r>
      <w:r w:rsidRPr="001E7FFE">
        <w:rPr>
          <w:color w:val="auto"/>
        </w:rPr>
        <w:t xml:space="preserve">Родители (законные представители) имеют право знакомиться с содержанием образования, в том числе с оценками успеваемости своих детей. Общеобразовательная организация не вправе отказать родителю в информации о результатах текущего контроля, а также в комментариях результатов контроля успеваемости его ребенка. Форма выписки об итогах текущего контроля успеваемости учащегося из соответствующих документов определяется общеобразовательной организацией самостоятельно. </w:t>
      </w:r>
    </w:p>
    <w:p w:rsidR="003E129B" w:rsidRPr="001E7FFE" w:rsidRDefault="003E129B" w:rsidP="002D32BF">
      <w:pPr>
        <w:pStyle w:val="Default"/>
        <w:jc w:val="both"/>
        <w:rPr>
          <w:color w:val="auto"/>
        </w:rPr>
      </w:pPr>
      <w:r>
        <w:rPr>
          <w:b/>
          <w:bCs/>
          <w:color w:val="auto"/>
        </w:rPr>
        <w:t xml:space="preserve">3. </w:t>
      </w:r>
      <w:r w:rsidRPr="001E7FFE">
        <w:rPr>
          <w:b/>
          <w:bCs/>
          <w:color w:val="auto"/>
        </w:rPr>
        <w:t xml:space="preserve">Промежуточной аттестацией учащихся </w:t>
      </w:r>
      <w:r w:rsidRPr="001E7FFE">
        <w:rPr>
          <w:color w:val="auto"/>
        </w:rPr>
        <w:t xml:space="preserve">в контексте Федерального закона от 29.12.2012 № 273-ФЗ «Об образовании в Российской Федерации» является определение степени освоения учащимися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6 уровням) за определенный </w:t>
      </w:r>
      <w:r>
        <w:rPr>
          <w:color w:val="auto"/>
        </w:rPr>
        <w:t>год.</w:t>
      </w:r>
    </w:p>
    <w:p w:rsidR="003E129B" w:rsidRPr="001E7FFE" w:rsidRDefault="003E129B" w:rsidP="001E7FFE">
      <w:pPr>
        <w:pStyle w:val="Default"/>
        <w:jc w:val="both"/>
        <w:rPr>
          <w:color w:val="auto"/>
        </w:rPr>
      </w:pPr>
      <w:r w:rsidRPr="00471262">
        <w:rPr>
          <w:b/>
          <w:color w:val="auto"/>
        </w:rPr>
        <w:t>Цели промежуточной аттестации</w:t>
      </w:r>
      <w:r w:rsidRPr="001E7FFE">
        <w:rPr>
          <w:color w:val="auto"/>
        </w:rPr>
        <w:t xml:space="preserve"> учащихся: </w:t>
      </w:r>
    </w:p>
    <w:p w:rsidR="003E129B" w:rsidRPr="001E7FFE" w:rsidRDefault="003E129B" w:rsidP="001E7FFE">
      <w:pPr>
        <w:pStyle w:val="Default"/>
        <w:jc w:val="both"/>
        <w:rPr>
          <w:color w:val="auto"/>
        </w:rPr>
      </w:pPr>
      <w:r w:rsidRPr="001E7FFE">
        <w:rPr>
          <w:color w:val="auto"/>
        </w:rPr>
        <w:t xml:space="preserve">- объективное установление фактического уровня освоения образовательной программы и достижения результатов освоения программы в соответствии с требованиями федеральных государственных образовательных стандартов; </w:t>
      </w:r>
    </w:p>
    <w:p w:rsidR="003E129B" w:rsidRPr="003C1739" w:rsidRDefault="003E129B" w:rsidP="001E7FFE">
      <w:pPr>
        <w:pStyle w:val="Default"/>
        <w:jc w:val="both"/>
        <w:rPr>
          <w:color w:val="auto"/>
        </w:rPr>
      </w:pPr>
      <w:r w:rsidRPr="001E7FFE">
        <w:rPr>
          <w:color w:val="auto"/>
        </w:rPr>
        <w:t xml:space="preserve">- оценка достижений </w:t>
      </w:r>
      <w:r w:rsidRPr="003C1739">
        <w:rPr>
          <w:color w:val="auto"/>
        </w:rPr>
        <w:t xml:space="preserve">каждого учащегося, позволяющая выявить затруднения в освоении им образовательной программы и учесть индивидуальные потребности учащегося; </w:t>
      </w:r>
    </w:p>
    <w:p w:rsidR="003E129B" w:rsidRPr="003C1739" w:rsidRDefault="003E129B" w:rsidP="001E7FFE">
      <w:pPr>
        <w:pStyle w:val="Default"/>
        <w:jc w:val="both"/>
        <w:rPr>
          <w:color w:val="auto"/>
        </w:rPr>
      </w:pPr>
      <w:r w:rsidRPr="003C1739">
        <w:rPr>
          <w:color w:val="auto"/>
        </w:rPr>
        <w:t xml:space="preserve">- оценка динамики индивидуальных образовательных достижений учащихся. </w:t>
      </w:r>
    </w:p>
    <w:p w:rsidR="003E129B" w:rsidRPr="003C1739" w:rsidRDefault="003E129B" w:rsidP="001E7FFE">
      <w:pPr>
        <w:pStyle w:val="Default"/>
        <w:jc w:val="both"/>
        <w:rPr>
          <w:color w:val="auto"/>
        </w:rPr>
      </w:pPr>
      <w:r w:rsidRPr="003C1739">
        <w:rPr>
          <w:color w:val="auto"/>
        </w:rPr>
        <w:t xml:space="preserve">3.1. Промежуточная аттестация учащихся в обязательном порядке проводится только по предметам, входящим в учебный план общеобразовательной организации, начиная со второго класса. </w:t>
      </w:r>
    </w:p>
    <w:p w:rsidR="003E129B" w:rsidRPr="003C1739" w:rsidRDefault="003E129B" w:rsidP="001E7FFE">
      <w:pPr>
        <w:pStyle w:val="Default"/>
        <w:jc w:val="both"/>
        <w:rPr>
          <w:color w:val="auto"/>
        </w:rPr>
      </w:pPr>
      <w:r w:rsidRPr="003C1739">
        <w:rPr>
          <w:color w:val="auto"/>
        </w:rPr>
        <w:t xml:space="preserve">3.2. Промежуточную аттестацию проходят учащиеся, осваивающие основные общеобразовательные программы начального общего, основного общего, среднего общего образования во всех формах обучения, а также учащиеся, осваивающие данные программы по индивидуальным учебным планам. </w:t>
      </w:r>
    </w:p>
    <w:p w:rsidR="003E129B" w:rsidRPr="003C1739" w:rsidRDefault="003E129B" w:rsidP="001E7FFE">
      <w:pPr>
        <w:spacing w:after="0" w:line="240" w:lineRule="auto"/>
        <w:jc w:val="both"/>
        <w:rPr>
          <w:rFonts w:ascii="Times New Roman" w:hAnsi="Times New Roman"/>
          <w:sz w:val="24"/>
          <w:szCs w:val="24"/>
        </w:rPr>
      </w:pPr>
      <w:r w:rsidRPr="003C1739">
        <w:rPr>
          <w:rFonts w:ascii="Times New Roman" w:hAnsi="Times New Roman"/>
          <w:sz w:val="24"/>
          <w:szCs w:val="24"/>
        </w:rPr>
        <w:t>3.3. Формы промежуточной аттестации учащихся (письменная проверка, устная проверка, комбинированная проверка и др.) определяются образовательными программами, а именно учебными планами общеобразовательной организации (могут быть определены по учебным предметам, по образовательным областям, по классам и др.).</w:t>
      </w:r>
    </w:p>
    <w:p w:rsidR="003E129B" w:rsidRPr="003C1739" w:rsidRDefault="003E129B" w:rsidP="001E7FFE">
      <w:pPr>
        <w:spacing w:after="0" w:line="240" w:lineRule="auto"/>
        <w:jc w:val="both"/>
        <w:rPr>
          <w:rFonts w:ascii="Times New Roman" w:hAnsi="Times New Roman"/>
          <w:sz w:val="24"/>
          <w:szCs w:val="24"/>
        </w:rPr>
      </w:pPr>
      <w:r w:rsidRPr="003C1739">
        <w:rPr>
          <w:rFonts w:ascii="Times New Roman" w:hAnsi="Times New Roman"/>
          <w:sz w:val="24"/>
          <w:szCs w:val="24"/>
        </w:rPr>
        <w:t>3.4. Промежуточная аттестация проводится по каждому учебному предмету учебного плана один раз в год, по итогам учебного года;</w:t>
      </w:r>
    </w:p>
    <w:p w:rsidR="003E129B" w:rsidRPr="003C1739" w:rsidRDefault="003E129B" w:rsidP="001E7FFE">
      <w:pPr>
        <w:pStyle w:val="Default"/>
        <w:jc w:val="both"/>
      </w:pPr>
      <w:r w:rsidRPr="003C1739">
        <w:t xml:space="preserve">3.5. Контрольно-измерительные материалы для промежуточной аттестации учащихся разрабатываются педагогом, группой педагогов в соответствии с образовательными программами, рабочими программами учебных предметов и проходят экспертизу на заседаниях школьных методических объединений,  педагогических советов. </w:t>
      </w:r>
    </w:p>
    <w:p w:rsidR="003E129B" w:rsidRPr="003C1739" w:rsidRDefault="003E129B" w:rsidP="001E7FFE">
      <w:pPr>
        <w:pStyle w:val="Default"/>
        <w:jc w:val="both"/>
      </w:pPr>
      <w:r w:rsidRPr="003C1739">
        <w:t xml:space="preserve">3.6. Промежуточную аттестацию учащихся проводит педагог, преподающий в данном классе, педагог по учебному предмету.. Состав лиц, организующих и проводящих промежуточную аттестацию учащихся повторно, утверждается распорядительным актом общеобразовательной организации. </w:t>
      </w:r>
    </w:p>
    <w:p w:rsidR="003E129B" w:rsidRPr="003C1739" w:rsidRDefault="003E129B" w:rsidP="001E7FFE">
      <w:pPr>
        <w:spacing w:after="0" w:line="240" w:lineRule="auto"/>
        <w:jc w:val="both"/>
        <w:rPr>
          <w:rFonts w:ascii="Times New Roman" w:hAnsi="Times New Roman"/>
          <w:sz w:val="24"/>
          <w:szCs w:val="24"/>
        </w:rPr>
      </w:pPr>
      <w:r w:rsidRPr="003C1739">
        <w:rPr>
          <w:rFonts w:ascii="Times New Roman" w:hAnsi="Times New Roman"/>
          <w:sz w:val="24"/>
          <w:szCs w:val="24"/>
        </w:rPr>
        <w:t>3.7. Информация о проведении промежуточной аттестации (перечень учебных предметов, форма, сроки и порядок проведения) доводятся до учащихся и их родителей (законных представителей) на информационном стенде общеобразовательной организации.</w:t>
      </w:r>
    </w:p>
    <w:p w:rsidR="003E129B" w:rsidRPr="003C1739" w:rsidRDefault="003E129B" w:rsidP="001E7FFE">
      <w:pPr>
        <w:pStyle w:val="Default"/>
        <w:jc w:val="both"/>
      </w:pPr>
      <w:r w:rsidRPr="003C1739">
        <w:t>3.8. Форма оформления результатов промежуточной аттестации учащихся (ведомости, протоколы и др.) определяется общеобразовательной организацией самостоятельно (</w:t>
      </w:r>
      <w:r w:rsidRPr="003C1739">
        <w:rPr>
          <w:i/>
        </w:rPr>
        <w:t>приложение №1</w:t>
      </w:r>
      <w:r w:rsidRPr="003C1739">
        <w:t xml:space="preserve">). </w:t>
      </w:r>
    </w:p>
    <w:p w:rsidR="003E129B" w:rsidRPr="001E7FFE" w:rsidRDefault="003E129B" w:rsidP="001E7FFE">
      <w:pPr>
        <w:pStyle w:val="Default"/>
        <w:jc w:val="both"/>
      </w:pPr>
      <w:r w:rsidRPr="003C1739">
        <w:t>3.9. Результаты промежуточной аттестации заносятся в документы общеобразовательной организации (классные журналы, журналы индивидуального обучения и иные установленные документы</w:t>
      </w:r>
      <w:r w:rsidRPr="001E7FFE">
        <w:t xml:space="preserve">). </w:t>
      </w:r>
    </w:p>
    <w:p w:rsidR="003E129B" w:rsidRPr="003C1739" w:rsidRDefault="003E129B" w:rsidP="001E7FFE">
      <w:pPr>
        <w:pStyle w:val="Default"/>
        <w:jc w:val="both"/>
      </w:pPr>
      <w:r>
        <w:t xml:space="preserve">3.10. </w:t>
      </w:r>
      <w:r w:rsidRPr="001E7FFE">
        <w:t>Результаты промежуточной аттестации учащихся в обязательном порядке доводятся до сведения родителей (</w:t>
      </w:r>
      <w:r w:rsidRPr="003C1739">
        <w:t>законных представителей) несовершеннолетних учащихся посредством заполнения предусмотренных документов (дневник / электронный дневник учащегося). Педагогические работники общеобразовательной организации по запросу родителей обязаны прокомментировать результаты промежуточной аттестации в устной форме. Родители имеют</w:t>
      </w:r>
      <w:r w:rsidRPr="001E7FFE">
        <w:t xml:space="preserve"> право на получение информации об итогах промежуточной </w:t>
      </w:r>
      <w:r w:rsidRPr="003C1739">
        <w:t xml:space="preserve">аттестации учащегося письменно в виде выписки по форме, установленной общеобразовательной организацией. </w:t>
      </w:r>
    </w:p>
    <w:p w:rsidR="003E129B" w:rsidRPr="003C1739" w:rsidRDefault="003E129B" w:rsidP="001E7FFE">
      <w:pPr>
        <w:pStyle w:val="Default"/>
        <w:jc w:val="both"/>
      </w:pPr>
      <w:r w:rsidRPr="003C1739">
        <w:t xml:space="preserve">3.11. Итоги промежуточной аттестации учащихся подлежат обсуждению на заседаниях методических объединений и педагогических советов общеобразовательной организации. </w:t>
      </w:r>
    </w:p>
    <w:p w:rsidR="003E129B" w:rsidRPr="003C1739" w:rsidRDefault="003E129B" w:rsidP="001E7FFE">
      <w:pPr>
        <w:spacing w:after="0" w:line="240" w:lineRule="auto"/>
        <w:jc w:val="both"/>
        <w:rPr>
          <w:rFonts w:ascii="Times New Roman" w:hAnsi="Times New Roman"/>
          <w:sz w:val="24"/>
          <w:szCs w:val="24"/>
        </w:rPr>
      </w:pPr>
      <w:r w:rsidRPr="003C1739">
        <w:rPr>
          <w:rFonts w:ascii="Times New Roman" w:hAnsi="Times New Roman"/>
          <w:sz w:val="24"/>
          <w:szCs w:val="24"/>
        </w:rPr>
        <w:t>3.12. Решение о выставлении учащемуся итоговой отметки за учебный год принимается по результатам промежуточной аттестации педагогом самостоятельно. Предполагается, что при неудовлетворительном результате промежуточной аттестации учащемуся не может быть выставлена удовлетворительная итоговая отметка за учебный год.</w:t>
      </w:r>
    </w:p>
    <w:p w:rsidR="003E129B" w:rsidRPr="003C1739" w:rsidRDefault="003E129B" w:rsidP="002D32BF">
      <w:pPr>
        <w:pStyle w:val="Default"/>
        <w:jc w:val="both"/>
        <w:rPr>
          <w:color w:val="auto"/>
        </w:rPr>
      </w:pPr>
      <w:r w:rsidRPr="003C1739">
        <w:t xml:space="preserve">3.13. Учащиеся, освоившие в полном объеме содержание соответствующей части образовательной программы, и успешно прошедшие промежуточную аттестацию, </w:t>
      </w:r>
      <w:r w:rsidRPr="003C1739">
        <w:rPr>
          <w:bCs/>
        </w:rPr>
        <w:t>переводятся в следующий класс</w:t>
      </w:r>
      <w:r w:rsidRPr="003C1739">
        <w:t>. Перевод учащихся в следующий класс производится на основании решения педагогического совета, утвержденного распорядительным актом общеобразовательной организации. На заседаниях педагогического совета, проводимых в конце учебного года,</w:t>
      </w:r>
      <w:r w:rsidRPr="003C1739">
        <w:rPr>
          <w:color w:val="auto"/>
        </w:rPr>
        <w:t xml:space="preserve"> рассматривается полнота реализации образовательных программ, уровень освоения образовательных программ учащимися, а также результаты промежуточной аттестации учащихся. </w:t>
      </w:r>
    </w:p>
    <w:p w:rsidR="003E129B" w:rsidRPr="001E7FFE" w:rsidRDefault="003E129B" w:rsidP="001E7FFE">
      <w:pPr>
        <w:pStyle w:val="Default"/>
        <w:jc w:val="both"/>
        <w:rPr>
          <w:color w:val="auto"/>
        </w:rPr>
      </w:pPr>
      <w:r w:rsidRPr="003C1739">
        <w:rPr>
          <w:color w:val="auto"/>
        </w:rPr>
        <w:t xml:space="preserve">3.14. Неудовлетворительные результаты промежуточной аттестации учащихся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w:t>
      </w:r>
      <w:r w:rsidRPr="003C1739">
        <w:rPr>
          <w:bCs/>
          <w:color w:val="auto"/>
        </w:rPr>
        <w:t>академической задолженностью</w:t>
      </w:r>
      <w:r w:rsidRPr="003C1739">
        <w:rPr>
          <w:color w:val="auto"/>
        </w:rPr>
        <w:t>.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Условно не могут быть переведены учащиеся 4, 9 классов, так как учащиеся, не освоившие основной образовательной программы начального общего и (или) основного</w:t>
      </w:r>
      <w:r w:rsidRPr="001E7FFE">
        <w:rPr>
          <w:color w:val="auto"/>
        </w:rPr>
        <w:t xml:space="preserve"> общего образования, не допускаются к обучению на следующих уровнях общего образования. Таким образом, данные учащиеся с письменного согласия родителей (законных представителей) остаются на повторный курс обучения в 4 или 9 классах. </w:t>
      </w:r>
    </w:p>
    <w:p w:rsidR="003E129B" w:rsidRPr="001E7FFE" w:rsidRDefault="003E129B" w:rsidP="001E7FFE">
      <w:pPr>
        <w:pStyle w:val="Default"/>
        <w:jc w:val="both"/>
        <w:rPr>
          <w:color w:val="auto"/>
        </w:rPr>
      </w:pPr>
      <w:r w:rsidRPr="001E7FFE">
        <w:rPr>
          <w:color w:val="auto"/>
        </w:rPr>
        <w:t xml:space="preserve">Учащиеся обязаны ликвидировать академическую задолженность по учебным предметам, по которым образовалась задолженность. Сроки прохождения промежуточной аттестации для учащихся, имеющих академическую задолженность, определяются распорядительным актом общеобразовательной организации. Данная категория учащихся имеет право: </w:t>
      </w:r>
    </w:p>
    <w:p w:rsidR="003E129B" w:rsidRPr="001E7FFE" w:rsidRDefault="003E129B" w:rsidP="001E7FFE">
      <w:pPr>
        <w:pStyle w:val="Default"/>
        <w:jc w:val="both"/>
        <w:rPr>
          <w:color w:val="auto"/>
        </w:rPr>
      </w:pPr>
      <w:r w:rsidRPr="001E7FFE">
        <w:rPr>
          <w:color w:val="auto"/>
        </w:rPr>
        <w:t xml:space="preserve">- на прохождение промежуточной аттестации не более двух раз в пределах сроков, установленных общеобразовательной организацией (в указанные сроки не включается время каникул); </w:t>
      </w:r>
    </w:p>
    <w:p w:rsidR="003E129B" w:rsidRPr="001E7FFE" w:rsidRDefault="003E129B" w:rsidP="001E7FFE">
      <w:pPr>
        <w:pStyle w:val="Default"/>
        <w:jc w:val="both"/>
        <w:rPr>
          <w:color w:val="auto"/>
        </w:rPr>
      </w:pPr>
      <w:r w:rsidRPr="001E7FFE">
        <w:rPr>
          <w:color w:val="auto"/>
        </w:rPr>
        <w:t xml:space="preserve">- на получение психолого-педагогической помощи; </w:t>
      </w:r>
    </w:p>
    <w:p w:rsidR="003E129B" w:rsidRPr="001E7FFE" w:rsidRDefault="003E129B" w:rsidP="001E7FFE">
      <w:pPr>
        <w:pStyle w:val="Default"/>
        <w:jc w:val="both"/>
        <w:rPr>
          <w:color w:val="auto"/>
        </w:rPr>
      </w:pPr>
      <w:r w:rsidRPr="001E7FFE">
        <w:rPr>
          <w:color w:val="auto"/>
        </w:rPr>
        <w:t xml:space="preserve">- получение консультаций по учебным предметам, по которым образовалась академическая задолженность; </w:t>
      </w:r>
    </w:p>
    <w:p w:rsidR="003E129B" w:rsidRPr="001E7FFE" w:rsidRDefault="003E129B" w:rsidP="001E7FFE">
      <w:pPr>
        <w:pStyle w:val="Default"/>
        <w:jc w:val="both"/>
        <w:rPr>
          <w:color w:val="auto"/>
        </w:rPr>
      </w:pPr>
      <w:r w:rsidRPr="001E7FFE">
        <w:rPr>
          <w:color w:val="auto"/>
        </w:rPr>
        <w:t xml:space="preserve">- получение информации о порядке прохождения промежуточной аттестации, сроках и датах ее проведения, составе комиссии. </w:t>
      </w:r>
    </w:p>
    <w:p w:rsidR="003E129B" w:rsidRPr="001E7FFE" w:rsidRDefault="003E129B" w:rsidP="001E7FFE">
      <w:pPr>
        <w:pStyle w:val="Default"/>
        <w:jc w:val="both"/>
        <w:rPr>
          <w:color w:val="auto"/>
        </w:rPr>
      </w:pPr>
      <w:r w:rsidRPr="001E7FFE">
        <w:rPr>
          <w:color w:val="auto"/>
        </w:rPr>
        <w:t xml:space="preserve">Общеобразовательная организация совместно с родителями (законными представителями) учащихся, имеющих академическую задолженность, обязаны: </w:t>
      </w:r>
    </w:p>
    <w:p w:rsidR="003E129B" w:rsidRPr="001E7FFE" w:rsidRDefault="003E129B" w:rsidP="001E7FFE">
      <w:pPr>
        <w:pStyle w:val="Default"/>
        <w:jc w:val="both"/>
        <w:rPr>
          <w:color w:val="auto"/>
        </w:rPr>
      </w:pPr>
      <w:r w:rsidRPr="001E7FFE">
        <w:rPr>
          <w:color w:val="auto"/>
        </w:rPr>
        <w:t xml:space="preserve">- создать условия для ликвидации академической задолженности; </w:t>
      </w:r>
    </w:p>
    <w:p w:rsidR="003E129B" w:rsidRPr="001E7FFE" w:rsidRDefault="003E129B" w:rsidP="001E7FFE">
      <w:pPr>
        <w:pStyle w:val="Default"/>
        <w:jc w:val="both"/>
        <w:rPr>
          <w:color w:val="auto"/>
        </w:rPr>
      </w:pPr>
      <w:r w:rsidRPr="001E7FFE">
        <w:rPr>
          <w:color w:val="auto"/>
        </w:rPr>
        <w:t xml:space="preserve">- обеспечить контроль за своевременностью ликвидации академической задолженности. </w:t>
      </w:r>
    </w:p>
    <w:p w:rsidR="003E129B" w:rsidRPr="001E7FFE" w:rsidRDefault="003E129B" w:rsidP="002D32BF">
      <w:pPr>
        <w:pStyle w:val="Default"/>
        <w:jc w:val="both"/>
        <w:rPr>
          <w:color w:val="auto"/>
        </w:rPr>
      </w:pPr>
      <w:r w:rsidRPr="001E7FFE">
        <w:rPr>
          <w:color w:val="auto"/>
        </w:rPr>
        <w:t>Для проведения промежуточной аттестации во второй раз для лиц, имеющих академическую задолженность и не прошедших аттестацию в первый раз, распорядительным актом общеобразовательной организации создается комиссия из числа педагогических работников, находящихся в штате</w:t>
      </w:r>
      <w:r>
        <w:rPr>
          <w:color w:val="auto"/>
        </w:rPr>
        <w:t xml:space="preserve"> </w:t>
      </w:r>
      <w:r w:rsidRPr="001E7FFE">
        <w:rPr>
          <w:color w:val="auto"/>
        </w:rPr>
        <w:t xml:space="preserve">организации. Рекомендуется создавать комиссию в количестве не менее трех человек. Решение комиссии оформляется протоколом проведения промежуточной аттестации по учебному предмету. </w:t>
      </w:r>
    </w:p>
    <w:p w:rsidR="003E129B" w:rsidRPr="001E7FFE" w:rsidRDefault="003E129B" w:rsidP="001E7FFE">
      <w:pPr>
        <w:pStyle w:val="Default"/>
        <w:jc w:val="both"/>
        <w:rPr>
          <w:color w:val="auto"/>
        </w:rPr>
      </w:pPr>
      <w:r w:rsidRPr="001E7FFE">
        <w:rPr>
          <w:color w:val="auto"/>
        </w:rPr>
        <w:t xml:space="preserve">Общеобразовательная организация информирует родителей в письменной форме о необходимости принятия решения об организации дальнейшего обучения учащегося. Оставить учащегося на повторное обучение допустимо только по усмотрению родителей (законных представителей), оформив их согласие в письменной форме. Перевести учащегося на обучение по адаптированным образовательным программам возможно при наличии рекомендаций психолого-медико-педагогической комиссии и с согласия родителей (законных представителей), оформленного письменно. Для перевода учащегося на обучение по индивидуальному учебному плану также необходимо согласие родителей. </w:t>
      </w:r>
    </w:p>
    <w:p w:rsidR="003E129B" w:rsidRPr="001E7FFE" w:rsidRDefault="003E129B" w:rsidP="001E7FFE">
      <w:pPr>
        <w:spacing w:after="0" w:line="240" w:lineRule="auto"/>
        <w:jc w:val="both"/>
        <w:rPr>
          <w:rFonts w:ascii="Times New Roman" w:hAnsi="Times New Roman"/>
          <w:sz w:val="24"/>
          <w:szCs w:val="24"/>
        </w:rPr>
      </w:pPr>
      <w:r w:rsidRPr="001E7FFE">
        <w:rPr>
          <w:rFonts w:ascii="Times New Roman" w:hAnsi="Times New Roman"/>
          <w:sz w:val="24"/>
          <w:szCs w:val="24"/>
        </w:rPr>
        <w:t>Решение о ликвидации / неликвидации учащимися академической задолженности, а также оставление на повторное обучение, перевод на обучение по адаптированным образовательным программам, на обучение по индивидуальному учебному плану утверждается распорядительным актом общеобразовательной организации на основании решения педагогического совета.</w:t>
      </w:r>
    </w:p>
    <w:p w:rsidR="003E129B" w:rsidRPr="001E7FFE" w:rsidRDefault="003E129B" w:rsidP="001E7FFE">
      <w:pPr>
        <w:pStyle w:val="Default"/>
        <w:jc w:val="both"/>
      </w:pPr>
      <w:r>
        <w:rPr>
          <w:b/>
          <w:bCs/>
        </w:rPr>
        <w:t xml:space="preserve">3.15. </w:t>
      </w:r>
      <w:r w:rsidRPr="001E7FFE">
        <w:rPr>
          <w:b/>
          <w:bCs/>
        </w:rPr>
        <w:t xml:space="preserve">Промежуточная аттестация экстернов </w:t>
      </w:r>
      <w:r w:rsidRPr="001E7FFE">
        <w:t xml:space="preserve">проводится для лиц, осваивающих основную образовательную программу в форме самообразования или семейного образования либо обучавшихся по не имеющим государственной аккредитации образовательным программам. Промежуточная аттестации экстернов проводится в соответствии с локальным нормативным актом общеобразовательной организации в сроки и формах, установленных образовательной программой (учебным планом, календарным учебным графиком). </w:t>
      </w:r>
    </w:p>
    <w:p w:rsidR="003E129B" w:rsidRPr="001E7FFE" w:rsidRDefault="003E129B" w:rsidP="001E7FFE">
      <w:pPr>
        <w:pStyle w:val="Default"/>
        <w:jc w:val="both"/>
      </w:pPr>
      <w:r w:rsidRPr="001E7FFE">
        <w:t xml:space="preserve">По заявлению экстерна общеобразовательная организация вправе установить индивидуальный срок проведения промежуточной аттестации. </w:t>
      </w:r>
    </w:p>
    <w:p w:rsidR="003E129B" w:rsidRPr="001E7FFE" w:rsidRDefault="003E129B" w:rsidP="002D32BF">
      <w:pPr>
        <w:pStyle w:val="Default"/>
        <w:jc w:val="both"/>
        <w:rPr>
          <w:color w:val="auto"/>
        </w:rPr>
      </w:pPr>
      <w:r w:rsidRPr="001E7FFE">
        <w:t xml:space="preserve">Экстерны при прохождении промежуточной аттестации пользуются академическими правами учащихся по соответствующей общеобразовательной программе, в том числе имеют право на: бесплатное пользование учебниками и учебными пособиями, психолого-педагогическую помощь, помощь педагогов по учебным предметам учебного плана. </w:t>
      </w:r>
      <w:r w:rsidRPr="001E7FFE">
        <w:rPr>
          <w:color w:val="auto"/>
        </w:rPr>
        <w:t xml:space="preserve">Гражданин, желающий пройти промежуточную аттестацию в общеобразовательной организации, должен подать заявление о зачислении его экстерном в данной организации. Зачисление экстерна оформляется распорядительным актом общеобразовательной организации в порядке, определенном статьей 55 Федерального закона от 29.12.2012 №273-ФЗ «Об образовании в Российской Федерации» и правилами приема обучающихся данной общеобразовательной организации. По окончанию прохождения промежуточной аттестации экстерн отчисляется распорядительным актом из общеобразовательной организации. </w:t>
      </w:r>
    </w:p>
    <w:p w:rsidR="003E129B" w:rsidRPr="001E7FFE" w:rsidRDefault="003E129B" w:rsidP="001E7FFE">
      <w:pPr>
        <w:pStyle w:val="Default"/>
        <w:jc w:val="both"/>
        <w:rPr>
          <w:color w:val="auto"/>
        </w:rPr>
      </w:pPr>
      <w:r w:rsidRPr="001E7FFE">
        <w:rPr>
          <w:color w:val="auto"/>
        </w:rPr>
        <w:t xml:space="preserve">По итогам проведения промежуточной аттестации экстерну выдается документ установленного общеобразовательной организацией образца о результатах прохождения промежуточной аттестации по общеобразовательной программе за период, курс обучения. </w:t>
      </w:r>
    </w:p>
    <w:p w:rsidR="003E129B" w:rsidRPr="001E7FFE" w:rsidRDefault="003E129B" w:rsidP="001E7FFE">
      <w:pPr>
        <w:spacing w:after="0" w:line="240" w:lineRule="auto"/>
        <w:jc w:val="both"/>
        <w:rPr>
          <w:rFonts w:ascii="Times New Roman" w:hAnsi="Times New Roman"/>
          <w:sz w:val="24"/>
          <w:szCs w:val="24"/>
        </w:rPr>
      </w:pPr>
      <w:r w:rsidRPr="001E7FFE">
        <w:rPr>
          <w:rFonts w:ascii="Times New Roman" w:hAnsi="Times New Roman"/>
          <w:sz w:val="24"/>
          <w:szCs w:val="24"/>
        </w:rPr>
        <w:t>Неудовлетворительные результаты по одному или нескольким учебным предметам, курсам, дисциплинам общеобразовательной программы соответствующего уровня признаются академической задолженностью. Экстерн имеет право на ликвидацию академической задолженности в порядке, установленном локальным нормативным актом общеобразовательной организации.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должны продолжить обучение в общеобразовательной организации.</w:t>
      </w:r>
    </w:p>
    <w:p w:rsidR="003E129B" w:rsidRPr="001E7FFE" w:rsidRDefault="003E129B" w:rsidP="001E7FFE">
      <w:pPr>
        <w:spacing w:after="0" w:line="240" w:lineRule="auto"/>
        <w:jc w:val="both"/>
        <w:rPr>
          <w:rFonts w:ascii="Times New Roman" w:hAnsi="Times New Roman"/>
          <w:sz w:val="24"/>
          <w:szCs w:val="24"/>
        </w:rPr>
      </w:pPr>
    </w:p>
    <w:sectPr w:rsidR="003E129B" w:rsidRPr="001E7FFE" w:rsidSect="00073D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9B" w:rsidRDefault="003E129B">
      <w:r>
        <w:separator/>
      </w:r>
    </w:p>
  </w:endnote>
  <w:endnote w:type="continuationSeparator" w:id="0">
    <w:p w:rsidR="003E129B" w:rsidRDefault="003E1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9B" w:rsidRDefault="003E129B">
      <w:r>
        <w:separator/>
      </w:r>
    </w:p>
  </w:footnote>
  <w:footnote w:type="continuationSeparator" w:id="0">
    <w:p w:rsidR="003E129B" w:rsidRDefault="003E1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C6B6C"/>
    <w:multiLevelType w:val="multilevel"/>
    <w:tmpl w:val="C832A018"/>
    <w:lvl w:ilvl="0">
      <w:start w:val="1"/>
      <w:numFmt w:val="decimal"/>
      <w:lvlText w:val="%1."/>
      <w:lvlJc w:val="left"/>
      <w:pPr>
        <w:ind w:left="420" w:hanging="420"/>
      </w:pPr>
      <w:rPr>
        <w:rFonts w:cs="Times New Roman" w:hint="default"/>
        <w:sz w:val="24"/>
      </w:rPr>
    </w:lvl>
    <w:lvl w:ilvl="1">
      <w:start w:val="1"/>
      <w:numFmt w:val="decimal"/>
      <w:lvlText w:val="%1.%2."/>
      <w:lvlJc w:val="left"/>
      <w:pPr>
        <w:ind w:left="780" w:hanging="720"/>
      </w:pPr>
      <w:rPr>
        <w:rFonts w:cs="Times New Roman" w:hint="default"/>
        <w:sz w:val="24"/>
      </w:rPr>
    </w:lvl>
    <w:lvl w:ilvl="2">
      <w:start w:val="1"/>
      <w:numFmt w:val="decimal"/>
      <w:lvlText w:val="%1.%2.%3."/>
      <w:lvlJc w:val="left"/>
      <w:pPr>
        <w:ind w:left="840" w:hanging="720"/>
      </w:pPr>
      <w:rPr>
        <w:rFonts w:cs="Times New Roman" w:hint="default"/>
        <w:sz w:val="24"/>
      </w:rPr>
    </w:lvl>
    <w:lvl w:ilvl="3">
      <w:start w:val="1"/>
      <w:numFmt w:val="decimal"/>
      <w:lvlText w:val="%1.%2.%3.%4."/>
      <w:lvlJc w:val="left"/>
      <w:pPr>
        <w:ind w:left="1260" w:hanging="1080"/>
      </w:pPr>
      <w:rPr>
        <w:rFonts w:cs="Times New Roman" w:hint="default"/>
        <w:sz w:val="24"/>
      </w:rPr>
    </w:lvl>
    <w:lvl w:ilvl="4">
      <w:start w:val="1"/>
      <w:numFmt w:val="decimal"/>
      <w:lvlText w:val="%1.%2.%3.%4.%5."/>
      <w:lvlJc w:val="left"/>
      <w:pPr>
        <w:ind w:left="1320" w:hanging="1080"/>
      </w:pPr>
      <w:rPr>
        <w:rFonts w:cs="Times New Roman" w:hint="default"/>
        <w:sz w:val="24"/>
      </w:rPr>
    </w:lvl>
    <w:lvl w:ilvl="5">
      <w:start w:val="1"/>
      <w:numFmt w:val="decimal"/>
      <w:lvlText w:val="%1.%2.%3.%4.%5.%6."/>
      <w:lvlJc w:val="left"/>
      <w:pPr>
        <w:ind w:left="1740" w:hanging="1440"/>
      </w:pPr>
      <w:rPr>
        <w:rFonts w:cs="Times New Roman" w:hint="default"/>
        <w:sz w:val="24"/>
      </w:rPr>
    </w:lvl>
    <w:lvl w:ilvl="6">
      <w:start w:val="1"/>
      <w:numFmt w:val="decimal"/>
      <w:lvlText w:val="%1.%2.%3.%4.%5.%6.%7."/>
      <w:lvlJc w:val="left"/>
      <w:pPr>
        <w:ind w:left="2160" w:hanging="1800"/>
      </w:pPr>
      <w:rPr>
        <w:rFonts w:cs="Times New Roman" w:hint="default"/>
        <w:sz w:val="24"/>
      </w:rPr>
    </w:lvl>
    <w:lvl w:ilvl="7">
      <w:start w:val="1"/>
      <w:numFmt w:val="decimal"/>
      <w:lvlText w:val="%1.%2.%3.%4.%5.%6.%7.%8."/>
      <w:lvlJc w:val="left"/>
      <w:pPr>
        <w:ind w:left="2220" w:hanging="1800"/>
      </w:pPr>
      <w:rPr>
        <w:rFonts w:cs="Times New Roman" w:hint="default"/>
        <w:sz w:val="24"/>
      </w:rPr>
    </w:lvl>
    <w:lvl w:ilvl="8">
      <w:start w:val="1"/>
      <w:numFmt w:val="decimal"/>
      <w:lvlText w:val="%1.%2.%3.%4.%5.%6.%7.%8.%9."/>
      <w:lvlJc w:val="left"/>
      <w:pPr>
        <w:ind w:left="2640" w:hanging="2160"/>
      </w:pPr>
      <w:rPr>
        <w:rFonts w:cs="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0E3"/>
    <w:rsid w:val="00050AED"/>
    <w:rsid w:val="00060B1A"/>
    <w:rsid w:val="00073D90"/>
    <w:rsid w:val="00097605"/>
    <w:rsid w:val="000B7FCF"/>
    <w:rsid w:val="001E7FFE"/>
    <w:rsid w:val="00264467"/>
    <w:rsid w:val="002D32BF"/>
    <w:rsid w:val="0037650E"/>
    <w:rsid w:val="003C1739"/>
    <w:rsid w:val="003E129B"/>
    <w:rsid w:val="003E22EA"/>
    <w:rsid w:val="00471262"/>
    <w:rsid w:val="0059055D"/>
    <w:rsid w:val="005E260E"/>
    <w:rsid w:val="00812C46"/>
    <w:rsid w:val="008C0E07"/>
    <w:rsid w:val="009154AA"/>
    <w:rsid w:val="009E48E9"/>
    <w:rsid w:val="00D720E3"/>
    <w:rsid w:val="00DA6669"/>
    <w:rsid w:val="00F52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154AA"/>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1E7FFE"/>
    <w:pPr>
      <w:tabs>
        <w:tab w:val="center" w:pos="4677"/>
        <w:tab w:val="right" w:pos="9355"/>
      </w:tabs>
    </w:pPr>
  </w:style>
  <w:style w:type="character" w:customStyle="1" w:styleId="HeaderChar">
    <w:name w:val="Header Char"/>
    <w:basedOn w:val="DefaultParagraphFont"/>
    <w:link w:val="Header"/>
    <w:uiPriority w:val="99"/>
    <w:semiHidden/>
    <w:locked/>
    <w:rsid w:val="00F52849"/>
    <w:rPr>
      <w:rFonts w:cs="Times New Roman"/>
      <w:lang w:eastAsia="en-US"/>
    </w:rPr>
  </w:style>
  <w:style w:type="paragraph" w:styleId="Footer">
    <w:name w:val="footer"/>
    <w:basedOn w:val="Normal"/>
    <w:link w:val="FooterChar"/>
    <w:uiPriority w:val="99"/>
    <w:rsid w:val="001E7FFE"/>
    <w:pPr>
      <w:tabs>
        <w:tab w:val="center" w:pos="4677"/>
        <w:tab w:val="right" w:pos="9355"/>
      </w:tabs>
    </w:pPr>
  </w:style>
  <w:style w:type="character" w:customStyle="1" w:styleId="FooterChar">
    <w:name w:val="Footer Char"/>
    <w:basedOn w:val="DefaultParagraphFont"/>
    <w:link w:val="Footer"/>
    <w:uiPriority w:val="99"/>
    <w:semiHidden/>
    <w:locked/>
    <w:rsid w:val="00F52849"/>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5</Pages>
  <Words>2531</Words>
  <Characters>14430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Руч</dc:creator>
  <cp:keywords/>
  <dc:description/>
  <cp:lastModifiedBy>User</cp:lastModifiedBy>
  <cp:revision>7</cp:revision>
  <cp:lastPrinted>2018-04-13T03:54:00Z</cp:lastPrinted>
  <dcterms:created xsi:type="dcterms:W3CDTF">2016-05-18T08:54:00Z</dcterms:created>
  <dcterms:modified xsi:type="dcterms:W3CDTF">2018-04-13T05:54:00Z</dcterms:modified>
</cp:coreProperties>
</file>